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56" w:rsidRDefault="00123156" w:rsidP="00123156">
      <w:pPr>
        <w:pStyle w:val="c7e0e3ebe0e2e8e5"/>
      </w:pPr>
      <w:r>
        <w:t>ДОГОВОР</w:t>
      </w:r>
      <w:r>
        <w:t xml:space="preserve"> </w:t>
      </w:r>
      <w:r>
        <w:t>№</w:t>
      </w:r>
      <w:r>
        <w:t xml:space="preserve"> [</w:t>
      </w:r>
      <w:proofErr w:type="spellStart"/>
      <w:r>
        <w:t>ДоговорНомер</w:t>
      </w:r>
      <w:proofErr w:type="spellEnd"/>
      <w:r>
        <w:t>]</w:t>
      </w:r>
      <w:r>
        <w:br/>
      </w:r>
      <w:r>
        <w:t>на</w:t>
      </w:r>
      <w:r>
        <w:t xml:space="preserve"> </w:t>
      </w:r>
      <w:r>
        <w:t>оказание</w:t>
      </w:r>
      <w:r>
        <w:t xml:space="preserve"> </w:t>
      </w:r>
      <w:r>
        <w:t>платных</w:t>
      </w:r>
      <w:r>
        <w:t xml:space="preserve"> </w:t>
      </w:r>
      <w:r>
        <w:t>образовательных</w:t>
      </w:r>
      <w:r>
        <w:t xml:space="preserve"> </w:t>
      </w:r>
      <w:r>
        <w:t>услуг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123156" w:rsidTr="00CB554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23156" w:rsidRDefault="00123156" w:rsidP="00CB554E">
            <w:pPr>
              <w:pStyle w:val="d1eee4e5f0e6e8eceee5f2e0e1ebe8f6fb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г</w:t>
            </w:r>
            <w:r>
              <w:rPr>
                <w:rFonts w:cstheme="minorBidi"/>
                <w:szCs w:val="24"/>
              </w:rPr>
              <w:t xml:space="preserve">. </w:t>
            </w:r>
            <w:r>
              <w:rPr>
                <w:rFonts w:cstheme="minorBidi"/>
                <w:szCs w:val="24"/>
              </w:rPr>
              <w:t>Жуковка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23156" w:rsidRDefault="00123156" w:rsidP="00CB554E">
            <w:pPr>
              <w:pStyle w:val="d1eee4e5f0e6e8eceee5f2e0e1ebe8f6fb"/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[</w:t>
            </w:r>
            <w:proofErr w:type="spellStart"/>
            <w:r>
              <w:rPr>
                <w:rFonts w:cstheme="minorBidi"/>
                <w:szCs w:val="24"/>
              </w:rPr>
              <w:t>ДоговорДата</w:t>
            </w:r>
            <w:proofErr w:type="spellEnd"/>
            <w:r>
              <w:rPr>
                <w:rFonts w:cstheme="minorBidi"/>
                <w:szCs w:val="24"/>
              </w:rPr>
              <w:t>:</w:t>
            </w:r>
            <w:proofErr w:type="spellStart"/>
            <w:r>
              <w:rPr>
                <w:rFonts w:cstheme="minorBidi"/>
                <w:szCs w:val="24"/>
                <w:lang w:val="en-US"/>
              </w:rPr>
              <w:t>dd</w:t>
            </w:r>
            <w:proofErr w:type="spellEnd"/>
            <w:r w:rsidRPr="002105AF">
              <w:rPr>
                <w:rFonts w:cstheme="minorBidi"/>
                <w:szCs w:val="24"/>
              </w:rPr>
              <w:t xml:space="preserve"> </w:t>
            </w:r>
            <w:proofErr w:type="spellStart"/>
            <w:r>
              <w:rPr>
                <w:rFonts w:cstheme="minorBidi"/>
                <w:szCs w:val="24"/>
                <w:lang w:val="en-US"/>
              </w:rPr>
              <w:t>mmmmm</w:t>
            </w:r>
            <w:proofErr w:type="spellEnd"/>
            <w:r w:rsidRPr="002105AF">
              <w:rPr>
                <w:rFonts w:cstheme="minorBidi"/>
                <w:szCs w:val="24"/>
              </w:rPr>
              <w:t xml:space="preserve"> </w:t>
            </w:r>
            <w:proofErr w:type="spellStart"/>
            <w:r>
              <w:rPr>
                <w:rFonts w:cstheme="minorBidi"/>
                <w:szCs w:val="24"/>
                <w:lang w:val="en-US"/>
              </w:rPr>
              <w:t>yyyy</w:t>
            </w:r>
            <w:proofErr w:type="spellEnd"/>
            <w:r>
              <w:rPr>
                <w:rFonts w:cstheme="minorBidi"/>
                <w:szCs w:val="24"/>
              </w:rPr>
              <w:t xml:space="preserve">] </w:t>
            </w:r>
            <w:r>
              <w:rPr>
                <w:rFonts w:cstheme="minorBidi"/>
                <w:szCs w:val="24"/>
              </w:rPr>
              <w:t>г</w:t>
            </w:r>
            <w:r>
              <w:rPr>
                <w:rFonts w:cstheme="minorBidi"/>
                <w:szCs w:val="24"/>
              </w:rPr>
              <w:t>.</w:t>
            </w:r>
          </w:p>
        </w:tc>
      </w:tr>
    </w:tbl>
    <w:p w:rsidR="00123156" w:rsidRDefault="00123156" w:rsidP="00123156">
      <w:pPr>
        <w:pStyle w:val="cfe5f0e2e0fff1f2f0eeeae0f1eef2f1f2f3efeeec"/>
        <w:spacing w:before="567"/>
        <w:rPr>
          <w:rFonts w:cstheme="minorBidi"/>
          <w:szCs w:val="24"/>
        </w:rPr>
      </w:pPr>
      <w:r>
        <w:rPr>
          <w:rFonts w:cstheme="minorBidi"/>
          <w:szCs w:val="24"/>
        </w:rPr>
        <w:t>Граждани</w:t>
      </w:r>
      <w:proofErr w:type="gramStart"/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(</w:t>
      </w:r>
      <w:proofErr w:type="spellStart"/>
      <w:proofErr w:type="gramEnd"/>
      <w:r>
        <w:rPr>
          <w:rFonts w:cstheme="minorBidi"/>
          <w:szCs w:val="24"/>
        </w:rPr>
        <w:t>ка</w:t>
      </w:r>
      <w:proofErr w:type="spellEnd"/>
      <w:r>
        <w:rPr>
          <w:rFonts w:cstheme="minorBidi"/>
          <w:szCs w:val="24"/>
        </w:rPr>
        <w:t xml:space="preserve">) [_______________________________], </w:t>
      </w:r>
      <w:r>
        <w:rPr>
          <w:rFonts w:cstheme="minorBidi"/>
          <w:szCs w:val="24"/>
        </w:rPr>
        <w:t>именуемый</w:t>
      </w:r>
      <w:r>
        <w:rPr>
          <w:rFonts w:cstheme="minorBidi"/>
          <w:szCs w:val="24"/>
        </w:rPr>
        <w:t>(</w:t>
      </w:r>
      <w:proofErr w:type="spellStart"/>
      <w:r>
        <w:rPr>
          <w:rFonts w:cstheme="minorBidi"/>
          <w:szCs w:val="24"/>
        </w:rPr>
        <w:t>ая</w:t>
      </w:r>
      <w:proofErr w:type="spellEnd"/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дальнейшем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НОЧУДОВ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«Автошкола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«ФОРСАЖ»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именуемое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дальнейшем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директора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Петухова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Сергея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Александровича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«Об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образовании»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серии</w:t>
      </w:r>
      <w:r>
        <w:rPr>
          <w:rFonts w:cstheme="minorBidi"/>
          <w:szCs w:val="24"/>
        </w:rPr>
        <w:t xml:space="preserve"> 32</w:t>
      </w: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 xml:space="preserve">01 </w:t>
      </w:r>
      <w:r>
        <w:rPr>
          <w:rFonts w:cstheme="minorBidi"/>
          <w:szCs w:val="24"/>
        </w:rPr>
        <w:t>№</w:t>
      </w:r>
      <w:r>
        <w:rPr>
          <w:rFonts w:cstheme="minorBidi"/>
          <w:szCs w:val="24"/>
        </w:rPr>
        <w:t xml:space="preserve"> 0002081 (</w:t>
      </w:r>
      <w:r>
        <w:rPr>
          <w:rFonts w:cstheme="minorBidi"/>
          <w:szCs w:val="24"/>
        </w:rPr>
        <w:t>регистрационный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№</w:t>
      </w:r>
      <w:r>
        <w:rPr>
          <w:rFonts w:cstheme="minorBidi"/>
          <w:szCs w:val="24"/>
        </w:rPr>
        <w:t xml:space="preserve"> 3359)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07.08.2014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7e0e3eeebeee2eeea1"/>
        <w:numPr>
          <w:ilvl w:val="0"/>
          <w:numId w:val="1"/>
        </w:numPr>
        <w:ind w:left="0" w:firstLine="0"/>
        <w:rPr>
          <w:rFonts w:cstheme="minorBidi"/>
          <w:bCs w:val="0"/>
        </w:rPr>
      </w:pPr>
      <w:r>
        <w:rPr>
          <w:rFonts w:cstheme="minorBidi"/>
          <w:bCs w:val="0"/>
        </w:rPr>
        <w:t xml:space="preserve">1. </w:t>
      </w:r>
      <w:r>
        <w:rPr>
          <w:rFonts w:cstheme="minorBidi"/>
          <w:bCs w:val="0"/>
        </w:rPr>
        <w:t>Предмет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Договора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1.1. </w:t>
      </w:r>
      <w:r>
        <w:rPr>
          <w:rFonts w:cstheme="minorBidi"/>
          <w:szCs w:val="24"/>
        </w:rPr>
        <w:t>Профессиональная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«В»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7e0e3eeebeee2eeea1"/>
        <w:numPr>
          <w:ilvl w:val="0"/>
          <w:numId w:val="1"/>
        </w:numPr>
        <w:ind w:left="0" w:firstLine="0"/>
        <w:rPr>
          <w:rFonts w:cstheme="minorBidi"/>
          <w:bCs w:val="0"/>
        </w:rPr>
      </w:pPr>
      <w:r>
        <w:rPr>
          <w:rFonts w:cstheme="minorBidi"/>
          <w:bCs w:val="0"/>
        </w:rPr>
        <w:t xml:space="preserve">2. </w:t>
      </w:r>
      <w:r>
        <w:rPr>
          <w:rFonts w:cstheme="minorBidi"/>
          <w:bCs w:val="0"/>
        </w:rPr>
        <w:t>Обязанности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Исполнителя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2.1. </w:t>
      </w:r>
      <w:r>
        <w:rPr>
          <w:rFonts w:cstheme="minorBidi"/>
          <w:szCs w:val="24"/>
        </w:rPr>
        <w:t>Провести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учебной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группы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под</w:t>
      </w:r>
      <w:proofErr w:type="gramStart"/>
      <w:r>
        <w:rPr>
          <w:rFonts w:cstheme="minorBidi"/>
          <w:szCs w:val="24"/>
        </w:rPr>
        <w:t>)</w:t>
      </w:r>
      <w:r>
        <w:rPr>
          <w:rFonts w:cstheme="minorBidi"/>
          <w:szCs w:val="24"/>
        </w:rPr>
        <w:t>к</w:t>
      </w:r>
      <w:proofErr w:type="gramEnd"/>
      <w:r>
        <w:rPr>
          <w:rFonts w:cstheme="minorBidi"/>
          <w:szCs w:val="24"/>
        </w:rPr>
        <w:t>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«В»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учебному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2.2.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учебный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преподавателями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мастерами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вождению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теоретических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учебно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наглядными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пособиями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учебным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вождения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2.3. </w:t>
      </w:r>
      <w:r>
        <w:rPr>
          <w:rFonts w:cstheme="minorBidi"/>
          <w:szCs w:val="24"/>
        </w:rPr>
        <w:t>Создать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обучения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2.4. </w:t>
      </w:r>
      <w:r>
        <w:rPr>
          <w:rFonts w:cstheme="minorBidi"/>
          <w:szCs w:val="24"/>
        </w:rPr>
        <w:t>Выдать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успешно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сдавшему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экзамен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свидетельство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2.5. </w:t>
      </w:r>
      <w:r>
        <w:rPr>
          <w:rFonts w:cstheme="minorBidi"/>
          <w:szCs w:val="24"/>
        </w:rPr>
        <w:t>Согласовать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 </w:t>
      </w:r>
      <w:r>
        <w:rPr>
          <w:rFonts w:cstheme="minorBidi"/>
          <w:szCs w:val="24"/>
        </w:rPr>
        <w:t>ГИБДД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выпускных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экзаменов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организованную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группу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экзамены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 </w:t>
      </w:r>
      <w:r>
        <w:rPr>
          <w:rFonts w:cstheme="minorBidi"/>
          <w:szCs w:val="24"/>
        </w:rPr>
        <w:t>ГИБДД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7e0e3eeebeee2eeea1"/>
        <w:numPr>
          <w:ilvl w:val="0"/>
          <w:numId w:val="1"/>
        </w:numPr>
        <w:ind w:left="0" w:firstLine="0"/>
        <w:rPr>
          <w:rFonts w:cstheme="minorBidi"/>
          <w:bCs w:val="0"/>
        </w:rPr>
      </w:pPr>
      <w:r>
        <w:rPr>
          <w:rFonts w:cstheme="minorBidi"/>
          <w:bCs w:val="0"/>
        </w:rPr>
        <w:t xml:space="preserve">3. </w:t>
      </w:r>
      <w:r>
        <w:rPr>
          <w:rFonts w:cstheme="minorBidi"/>
          <w:bCs w:val="0"/>
        </w:rPr>
        <w:t>Обязанности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Заказчика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3.1. </w:t>
      </w:r>
      <w:r>
        <w:rPr>
          <w:rFonts w:cstheme="minorBidi"/>
          <w:szCs w:val="24"/>
        </w:rPr>
        <w:t>Своевременно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посещать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теоретические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вождению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расписанию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Изучить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теоретический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подготовки</w:t>
      </w:r>
      <w:r>
        <w:rPr>
          <w:rFonts w:cstheme="minorBidi"/>
          <w:szCs w:val="24"/>
        </w:rPr>
        <w:t xml:space="preserve">  </w:t>
      </w:r>
      <w:r>
        <w:rPr>
          <w:rFonts w:cstheme="minorBidi"/>
          <w:szCs w:val="24"/>
        </w:rPr>
        <w:t>водителей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под</w:t>
      </w:r>
      <w:proofErr w:type="gramStart"/>
      <w:r>
        <w:rPr>
          <w:rFonts w:cstheme="minorBidi"/>
          <w:szCs w:val="24"/>
        </w:rPr>
        <w:t>)</w:t>
      </w:r>
      <w:r>
        <w:rPr>
          <w:rFonts w:cstheme="minorBidi"/>
          <w:szCs w:val="24"/>
        </w:rPr>
        <w:t>к</w:t>
      </w:r>
      <w:proofErr w:type="gramEnd"/>
      <w:r>
        <w:rPr>
          <w:rFonts w:cstheme="minorBidi"/>
          <w:szCs w:val="24"/>
        </w:rPr>
        <w:t>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«В»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освоить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навыки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экзамен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дорожного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вождению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учебном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учреждении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3.2. </w:t>
      </w:r>
      <w:r>
        <w:rPr>
          <w:rFonts w:cstheme="minorBidi"/>
          <w:szCs w:val="24"/>
        </w:rPr>
        <w:t>Бережно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учебным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поломок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ведущих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простою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поломки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нанесенный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ущерб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3.3. </w:t>
      </w:r>
      <w:r>
        <w:rPr>
          <w:rFonts w:cstheme="minorBidi"/>
          <w:szCs w:val="24"/>
        </w:rPr>
        <w:t>Соблюдать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теоретических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занятиях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7e0e3eeebeee2eeea1"/>
        <w:numPr>
          <w:ilvl w:val="0"/>
          <w:numId w:val="1"/>
        </w:numPr>
        <w:ind w:left="0" w:firstLine="0"/>
        <w:rPr>
          <w:rFonts w:cstheme="minorBidi"/>
          <w:bCs w:val="0"/>
        </w:rPr>
      </w:pPr>
      <w:r>
        <w:rPr>
          <w:rFonts w:cstheme="minorBidi"/>
          <w:bCs w:val="0"/>
        </w:rPr>
        <w:t xml:space="preserve">4. </w:t>
      </w:r>
      <w:r>
        <w:rPr>
          <w:rFonts w:cstheme="minorBidi"/>
          <w:bCs w:val="0"/>
        </w:rPr>
        <w:t>Ответственность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сторон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4.1. </w:t>
      </w:r>
      <w:r>
        <w:rPr>
          <w:rFonts w:cstheme="minorBidi"/>
          <w:szCs w:val="24"/>
        </w:rPr>
        <w:t>Исполнитель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4.2. </w:t>
      </w:r>
      <w:r>
        <w:rPr>
          <w:rFonts w:cstheme="minorBidi"/>
          <w:szCs w:val="24"/>
        </w:rPr>
        <w:t>Заказчик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команды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посторонних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категорически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запрещается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</w:t>
      </w:r>
      <w:r>
        <w:rPr>
          <w:rFonts w:cstheme="minorBidi"/>
          <w:szCs w:val="24"/>
        </w:rPr>
        <w:t xml:space="preserve">-, </w:t>
      </w:r>
      <w:r>
        <w:rPr>
          <w:rFonts w:cstheme="minorBidi"/>
          <w:szCs w:val="24"/>
        </w:rPr>
        <w:t>аудиоаппаратуры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теоретических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запрещено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4.3. </w:t>
      </w:r>
      <w:r>
        <w:rPr>
          <w:rFonts w:cstheme="minorBidi"/>
          <w:szCs w:val="24"/>
        </w:rPr>
        <w:t>Заказчик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Мастер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отстранить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алкогольного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опьянения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невменяем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психически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неуравновешен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команды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мастера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пропадает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компенсируется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4.4. </w:t>
      </w:r>
      <w:r>
        <w:rPr>
          <w:rFonts w:cstheme="minorBidi"/>
          <w:szCs w:val="24"/>
        </w:rPr>
        <w:t>Исполнитель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Замена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автомобиля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невозможна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7e0e3eeebeee2eeea1"/>
        <w:numPr>
          <w:ilvl w:val="0"/>
          <w:numId w:val="1"/>
        </w:numPr>
        <w:ind w:left="0" w:firstLine="0"/>
        <w:rPr>
          <w:rFonts w:cstheme="minorBidi"/>
          <w:bCs w:val="0"/>
        </w:rPr>
      </w:pPr>
      <w:r>
        <w:rPr>
          <w:rFonts w:cstheme="minorBidi"/>
          <w:bCs w:val="0"/>
        </w:rPr>
        <w:t xml:space="preserve">5. </w:t>
      </w:r>
      <w:r>
        <w:rPr>
          <w:rFonts w:cstheme="minorBidi"/>
          <w:bCs w:val="0"/>
        </w:rPr>
        <w:t>Особые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условия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5.1.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явился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Исполнитель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освобождается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неявки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Любой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пропущенный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компенсируется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Возможна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пропущенного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пропущено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кроме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форс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мажорных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обстоятельств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szCs w:val="24"/>
        </w:rPr>
        <w:t>пожары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наводнения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аномальные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температуры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ДТП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.), </w:t>
      </w:r>
      <w:r>
        <w:rPr>
          <w:rFonts w:cstheme="minorBidi"/>
          <w:szCs w:val="24"/>
        </w:rPr>
        <w:t>последний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компенсировать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5.2. </w:t>
      </w:r>
      <w:r>
        <w:rPr>
          <w:rFonts w:cstheme="minorBidi"/>
          <w:szCs w:val="24"/>
        </w:rPr>
        <w:t>Заказчик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пропустивший</w:t>
      </w:r>
      <w:r>
        <w:rPr>
          <w:rFonts w:cstheme="minorBidi"/>
          <w:szCs w:val="24"/>
        </w:rPr>
        <w:t xml:space="preserve"> 30% </w:t>
      </w:r>
      <w:r>
        <w:rPr>
          <w:rFonts w:cstheme="minorBidi"/>
          <w:szCs w:val="24"/>
        </w:rPr>
        <w:t>учебного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уважительных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отчисляется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произведенная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возвращается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дисциплины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отчислению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tabs>
          <w:tab w:val="left" w:pos="2835"/>
        </w:tabs>
        <w:spacing w:after="0"/>
        <w:rPr>
          <w:rFonts w:cstheme="minorBidi"/>
          <w:szCs w:val="24"/>
        </w:rPr>
      </w:pPr>
      <w:r>
        <w:rPr>
          <w:rFonts w:cstheme="minorBidi"/>
          <w:szCs w:val="24"/>
          <w:u w:val="single"/>
        </w:rPr>
        <w:tab/>
      </w:r>
    </w:p>
    <w:p w:rsidR="00123156" w:rsidRDefault="00123156" w:rsidP="00123156">
      <w:pPr>
        <w:pStyle w:val="cfe5f0e2e0fff1f2f0eeeae0f1eef2f1f2f3efeeec"/>
        <w:tabs>
          <w:tab w:val="center" w:pos="1695"/>
        </w:tabs>
        <w:rPr>
          <w:rFonts w:cstheme="minorBidi"/>
          <w:szCs w:val="24"/>
        </w:rPr>
      </w:pPr>
      <w:r>
        <w:rPr>
          <w:rFonts w:cstheme="minorBidi"/>
          <w:sz w:val="12"/>
          <w:szCs w:val="24"/>
        </w:rPr>
        <w:tab/>
      </w:r>
      <w:r>
        <w:rPr>
          <w:rFonts w:cstheme="minorBidi"/>
          <w:sz w:val="12"/>
          <w:szCs w:val="24"/>
        </w:rPr>
        <w:t>подпись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уважительной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доказательных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болезнь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инвалидность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.) </w:t>
      </w:r>
      <w:r>
        <w:rPr>
          <w:rFonts w:cstheme="minorBidi"/>
          <w:szCs w:val="24"/>
        </w:rPr>
        <w:t>Исполнитель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возвращает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произведенную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ближайшим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родственникам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затрат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Исполнителя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5.4. </w:t>
      </w:r>
      <w:r>
        <w:rPr>
          <w:rFonts w:cstheme="minorBidi"/>
          <w:szCs w:val="24"/>
        </w:rPr>
        <w:t>Обучение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вождению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дневное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графику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Исполнителем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Заказчик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графиков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Исполнителем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неявки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роспись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графики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расписываются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самостоятельно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неявок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уважительных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экзамена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экзамена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ГИБДД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отчислен</w:t>
      </w:r>
      <w:r>
        <w:rPr>
          <w:rFonts w:cstheme="minorBidi"/>
          <w:szCs w:val="24"/>
        </w:rPr>
        <w:t xml:space="preserve">. </w:t>
      </w:r>
    </w:p>
    <w:p w:rsidR="00123156" w:rsidRDefault="00123156" w:rsidP="00123156">
      <w:pPr>
        <w:pStyle w:val="cfe5f0e2e0fff1f2f0eeeae0f1eef2f1f2f3efeeec"/>
        <w:tabs>
          <w:tab w:val="left" w:pos="2835"/>
        </w:tabs>
        <w:spacing w:after="0"/>
        <w:rPr>
          <w:rFonts w:cstheme="minorBidi"/>
          <w:szCs w:val="24"/>
        </w:rPr>
      </w:pPr>
      <w:r>
        <w:rPr>
          <w:rFonts w:cstheme="minorBidi"/>
          <w:szCs w:val="24"/>
          <w:u w:val="single"/>
        </w:rPr>
        <w:tab/>
      </w:r>
    </w:p>
    <w:p w:rsidR="00123156" w:rsidRDefault="00123156" w:rsidP="00123156">
      <w:pPr>
        <w:pStyle w:val="cfe5f0e2e0fff1f2f0eeeae0f1eef2f1f2f3efeeec"/>
        <w:tabs>
          <w:tab w:val="center" w:pos="1695"/>
        </w:tabs>
        <w:rPr>
          <w:rFonts w:cstheme="minorBidi"/>
          <w:szCs w:val="24"/>
        </w:rPr>
      </w:pPr>
      <w:r>
        <w:rPr>
          <w:rFonts w:cstheme="minorBidi"/>
          <w:sz w:val="12"/>
          <w:szCs w:val="24"/>
        </w:rPr>
        <w:tab/>
      </w:r>
      <w:proofErr w:type="gramStart"/>
      <w:r>
        <w:rPr>
          <w:rFonts w:cstheme="minorBidi"/>
          <w:sz w:val="12"/>
          <w:szCs w:val="24"/>
        </w:rPr>
        <w:t>п</w:t>
      </w:r>
      <w:proofErr w:type="gramEnd"/>
      <w:r>
        <w:rPr>
          <w:rFonts w:cstheme="minorBidi"/>
          <w:sz w:val="12"/>
          <w:szCs w:val="24"/>
        </w:rPr>
        <w:t>одпись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5.5.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</w:t>
      </w:r>
      <w:r>
        <w:rPr>
          <w:rFonts w:cstheme="minorBidi"/>
          <w:szCs w:val="24"/>
        </w:rPr>
        <w:t xml:space="preserve"> </w:t>
      </w:r>
      <w:proofErr w:type="gramStart"/>
      <w:r>
        <w:rPr>
          <w:rFonts w:cstheme="minorBidi"/>
          <w:szCs w:val="24"/>
        </w:rPr>
        <w:t>предоставляет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справку</w:t>
      </w:r>
      <w:proofErr w:type="gramEnd"/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фотографии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несвоевременного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учебной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снимает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экзаменам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ГИБДД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>Заказчик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вождению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100% </w:t>
      </w:r>
      <w:r>
        <w:rPr>
          <w:rFonts w:cstheme="minorBidi"/>
          <w:szCs w:val="24"/>
        </w:rPr>
        <w:t>оплаты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обучения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экзаменов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неявки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уважительной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повторный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экзамен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Заказчик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экзамена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бесплатно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экзамены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>Исполнитель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допустить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экзаменов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ГИБДД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будет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успешно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экзамен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пройти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повторный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обучения</w:t>
      </w:r>
      <w:r>
        <w:rPr>
          <w:rFonts w:cstheme="minorBidi"/>
          <w:szCs w:val="24"/>
        </w:rPr>
        <w:t xml:space="preserve">. 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5.7.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экзаменов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ГИБДД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7e0e3eeebeee2eeea1"/>
        <w:keepLines/>
        <w:numPr>
          <w:ilvl w:val="0"/>
          <w:numId w:val="1"/>
        </w:numPr>
        <w:ind w:left="0" w:firstLine="0"/>
        <w:rPr>
          <w:rFonts w:cstheme="minorBidi"/>
          <w:bCs w:val="0"/>
        </w:rPr>
      </w:pPr>
      <w:r>
        <w:rPr>
          <w:rFonts w:cstheme="minorBidi"/>
          <w:bCs w:val="0"/>
        </w:rPr>
        <w:t xml:space="preserve">6. </w:t>
      </w:r>
      <w:r>
        <w:rPr>
          <w:rFonts w:cstheme="minorBidi"/>
          <w:bCs w:val="0"/>
        </w:rPr>
        <w:t>Стоимость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обучения</w:t>
      </w:r>
    </w:p>
    <w:p w:rsidR="00123156" w:rsidRDefault="00123156" w:rsidP="00123156">
      <w:pPr>
        <w:pStyle w:val="cfe5f0e2e0fff1f2f0eeeae0f1eef2f1f2f3efeeec"/>
        <w:keepNext/>
        <w:keepLines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6.1.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[</w:t>
      </w:r>
      <w:proofErr w:type="spellStart"/>
      <w:r>
        <w:rPr>
          <w:rFonts w:cstheme="minorBidi"/>
          <w:szCs w:val="24"/>
        </w:rPr>
        <w:t>СуммаПрописью</w:t>
      </w:r>
      <w:proofErr w:type="spellEnd"/>
      <w:r>
        <w:rPr>
          <w:rFonts w:cstheme="minorBidi"/>
          <w:szCs w:val="24"/>
        </w:rPr>
        <w:t>] ([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>:</w:t>
      </w:r>
      <w:r w:rsidRPr="002105AF">
        <w:rPr>
          <w:rFonts w:cstheme="minorBidi"/>
          <w:szCs w:val="24"/>
        </w:rPr>
        <w:t>,0.00</w:t>
      </w:r>
      <w:r>
        <w:rPr>
          <w:rFonts w:cstheme="minorBidi"/>
          <w:szCs w:val="24"/>
        </w:rPr>
        <w:t xml:space="preserve">] </w:t>
      </w:r>
      <w:r>
        <w:rPr>
          <w:rFonts w:cstheme="minorBidi"/>
          <w:szCs w:val="24"/>
        </w:rPr>
        <w:t>руб</w:t>
      </w:r>
      <w:r>
        <w:rPr>
          <w:rFonts w:cstheme="minorBidi"/>
          <w:szCs w:val="24"/>
        </w:rPr>
        <w:t xml:space="preserve">.),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бензин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учебные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пособия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>Возможна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поэтапная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оплата</w:t>
      </w:r>
      <w:r>
        <w:rPr>
          <w:rFonts w:cstheme="minorBidi"/>
          <w:szCs w:val="24"/>
        </w:rPr>
        <w:t xml:space="preserve">: 50% - </w:t>
      </w:r>
      <w:r>
        <w:rPr>
          <w:rFonts w:cstheme="minorBidi"/>
          <w:szCs w:val="24"/>
        </w:rPr>
        <w:t>первый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взнос</w:t>
      </w:r>
      <w:r>
        <w:rPr>
          <w:rFonts w:cstheme="minorBidi"/>
          <w:szCs w:val="24"/>
        </w:rPr>
        <w:t xml:space="preserve">, 50% - </w:t>
      </w:r>
      <w:r>
        <w:rPr>
          <w:rFonts w:cstheme="minorBidi"/>
          <w:szCs w:val="24"/>
        </w:rPr>
        <w:t>оплачиваются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вождения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6.2. </w:t>
      </w:r>
      <w:r>
        <w:rPr>
          <w:rFonts w:cstheme="minorBidi"/>
          <w:szCs w:val="24"/>
        </w:rPr>
        <w:t>Исполнитель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ГСМ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подготовки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учебной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заблаговременно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оповестить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Заказчика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7e0e3eeebeee2eeea1"/>
        <w:numPr>
          <w:ilvl w:val="0"/>
          <w:numId w:val="1"/>
        </w:numPr>
        <w:ind w:left="0" w:firstLine="0"/>
        <w:rPr>
          <w:rFonts w:cstheme="minorBidi"/>
          <w:bCs w:val="0"/>
        </w:rPr>
      </w:pPr>
      <w:r>
        <w:rPr>
          <w:rFonts w:cstheme="minorBidi"/>
          <w:bCs w:val="0"/>
        </w:rPr>
        <w:t xml:space="preserve">7. </w:t>
      </w:r>
      <w:r>
        <w:rPr>
          <w:rFonts w:cstheme="minorBidi"/>
          <w:bCs w:val="0"/>
        </w:rPr>
        <w:t>Срок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действия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Договора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7.1.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Заказчиком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7.2.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заканчивается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квалификационных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экзаменов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учебном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квалификационных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экзаменов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выдачей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обучения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fe5f0e2e0fff1f2f0eeeae0f1eef2f1f2f3efeeec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7.3. </w:t>
      </w:r>
      <w:r>
        <w:rPr>
          <w:rFonts w:cstheme="minorBidi"/>
          <w:szCs w:val="24"/>
        </w:rPr>
        <w:t>Все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proofErr w:type="gramStart"/>
      <w:r>
        <w:rPr>
          <w:rFonts w:cstheme="minorBidi"/>
          <w:szCs w:val="24"/>
        </w:rPr>
        <w:t>разногласия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решаются</w:t>
      </w:r>
      <w:proofErr w:type="gramEnd"/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придут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возникший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Арбитражный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</w:t>
      </w:r>
      <w:r>
        <w:rPr>
          <w:rFonts w:cstheme="minorBidi"/>
          <w:szCs w:val="24"/>
        </w:rPr>
        <w:t>.</w:t>
      </w:r>
    </w:p>
    <w:p w:rsidR="00123156" w:rsidRDefault="00123156" w:rsidP="00123156">
      <w:pPr>
        <w:pStyle w:val="c7e0e3eeebeee2eeea1"/>
        <w:keepLines/>
        <w:widowControl w:val="0"/>
        <w:jc w:val="left"/>
        <w:rPr>
          <w:rFonts w:cstheme="minorBidi"/>
          <w:bCs w:val="0"/>
        </w:rPr>
      </w:pPr>
      <w:r>
        <w:rPr>
          <w:rFonts w:cstheme="minorBidi"/>
          <w:bCs w:val="0"/>
        </w:rPr>
        <w:t xml:space="preserve">8. </w:t>
      </w:r>
      <w:r>
        <w:rPr>
          <w:rFonts w:cstheme="minorBidi"/>
          <w:bCs w:val="0"/>
        </w:rPr>
        <w:t>Реквизиты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сторон</w:t>
      </w:r>
    </w:p>
    <w:tbl>
      <w:tblPr>
        <w:tblpPr w:leftFromText="180" w:rightFromText="180" w:vertAnchor="text" w:tblpY="1"/>
        <w:tblOverlap w:val="never"/>
        <w:tblW w:w="307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8906"/>
        <w:gridCol w:w="7889"/>
        <w:gridCol w:w="3469"/>
        <w:gridCol w:w="4819"/>
      </w:tblGrid>
      <w:tr w:rsidR="00123156" w:rsidTr="00CB554E">
        <w:trPr>
          <w:gridAfter w:val="2"/>
          <w:wAfter w:w="8288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23156" w:rsidRDefault="00123156" w:rsidP="00CB554E">
            <w:pPr>
              <w:pStyle w:val="d1eee4e5f0e6e8eceee5f2e0e1ebe8f6fb"/>
              <w:keepNext/>
              <w:keepLines/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Cs w:val="24"/>
              </w:rPr>
              <w:t>Заказчик</w:t>
            </w:r>
          </w:p>
          <w:p w:rsidR="00123156" w:rsidRDefault="00123156" w:rsidP="00CB554E">
            <w:pPr>
              <w:pStyle w:val="d1eee4e5f0e6e8eceee5f2e0e1ebe8f6fb"/>
              <w:keepNext/>
              <w:keepLines/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[</w:t>
            </w:r>
            <w:r>
              <w:rPr>
                <w:rFonts w:cstheme="minorBidi"/>
                <w:szCs w:val="24"/>
              </w:rPr>
              <w:t>Ученик</w:t>
            </w:r>
            <w:r>
              <w:rPr>
                <w:rFonts w:cstheme="minorBidi"/>
                <w:szCs w:val="24"/>
              </w:rPr>
              <w:t>],</w:t>
            </w:r>
          </w:p>
          <w:p w:rsidR="00123156" w:rsidRDefault="00123156" w:rsidP="00CB554E">
            <w:pPr>
              <w:pStyle w:val="d1eee4e5f0e6e8eceee5f2e0e1ebe8f6fb"/>
              <w:keepNext/>
              <w:keepLines/>
              <w:widowControl w:val="0"/>
              <w:rPr>
                <w:rFonts w:cstheme="minorBidi"/>
                <w:szCs w:val="24"/>
              </w:rPr>
            </w:pPr>
            <w:proofErr w:type="gramStart"/>
            <w:r>
              <w:rPr>
                <w:rFonts w:cstheme="minorBidi"/>
                <w:szCs w:val="24"/>
              </w:rPr>
              <w:t>проживающий</w:t>
            </w:r>
            <w:proofErr w:type="gramEnd"/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адресу</w:t>
            </w:r>
            <w:r>
              <w:rPr>
                <w:rFonts w:cstheme="minorBidi"/>
                <w:szCs w:val="24"/>
              </w:rPr>
              <w:t>: [</w:t>
            </w:r>
            <w:r>
              <w:rPr>
                <w:rFonts w:cstheme="minorBidi"/>
                <w:szCs w:val="24"/>
              </w:rPr>
              <w:t>Адрес</w:t>
            </w:r>
            <w:r>
              <w:rPr>
                <w:rFonts w:cstheme="minorBidi"/>
                <w:szCs w:val="24"/>
              </w:rPr>
              <w:t>]</w:t>
            </w:r>
          </w:p>
          <w:p w:rsidR="00123156" w:rsidRDefault="00123156" w:rsidP="00CB554E">
            <w:pPr>
              <w:pStyle w:val="d1eee4e5f0e6e8eceee5f2e0e1ebe8f6fb"/>
              <w:keepNext/>
              <w:keepLines/>
              <w:widowControl w:val="0"/>
              <w:rPr>
                <w:rFonts w:cstheme="minorBidi"/>
                <w:szCs w:val="24"/>
              </w:rPr>
            </w:pPr>
            <w:proofErr w:type="gramStart"/>
            <w:r>
              <w:rPr>
                <w:rFonts w:cstheme="minorBidi"/>
                <w:szCs w:val="24"/>
              </w:rPr>
              <w:t>(</w:t>
            </w:r>
            <w:r>
              <w:rPr>
                <w:rFonts w:cstheme="minorBidi"/>
                <w:szCs w:val="24"/>
              </w:rPr>
              <w:t>паспорт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серии</w:t>
            </w:r>
            <w:r>
              <w:rPr>
                <w:rFonts w:cstheme="minorBidi"/>
                <w:szCs w:val="24"/>
              </w:rPr>
              <w:t xml:space="preserve"> [</w:t>
            </w:r>
            <w:proofErr w:type="spellStart"/>
            <w:r>
              <w:rPr>
                <w:rFonts w:cstheme="minorBidi"/>
                <w:szCs w:val="24"/>
              </w:rPr>
              <w:t>ПаспортСерия</w:t>
            </w:r>
            <w:proofErr w:type="spellEnd"/>
            <w:r>
              <w:rPr>
                <w:rFonts w:cstheme="minorBidi"/>
                <w:szCs w:val="24"/>
              </w:rPr>
              <w:t xml:space="preserve">] </w:t>
            </w:r>
            <w:r>
              <w:rPr>
                <w:rFonts w:cstheme="minorBidi"/>
                <w:szCs w:val="24"/>
              </w:rPr>
              <w:t>№</w:t>
            </w:r>
            <w:r>
              <w:rPr>
                <w:rFonts w:cstheme="minorBidi"/>
                <w:szCs w:val="24"/>
              </w:rPr>
              <w:t xml:space="preserve"> [</w:t>
            </w:r>
            <w:proofErr w:type="spellStart"/>
            <w:r>
              <w:rPr>
                <w:rFonts w:cstheme="minorBidi"/>
                <w:szCs w:val="24"/>
              </w:rPr>
              <w:t>ПаспортНомер</w:t>
            </w:r>
            <w:proofErr w:type="spellEnd"/>
            <w:r>
              <w:rPr>
                <w:rFonts w:cstheme="minorBidi"/>
                <w:szCs w:val="24"/>
              </w:rPr>
              <w:t>],</w:t>
            </w:r>
            <w:proofErr w:type="gramEnd"/>
          </w:p>
          <w:p w:rsidR="00123156" w:rsidRDefault="00123156" w:rsidP="00CB554E">
            <w:pPr>
              <w:pStyle w:val="d1eee4e5f0e6e8eceee5f2e0e1ebe8f6fb"/>
              <w:keepNext/>
              <w:keepLines/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выдан</w:t>
            </w:r>
            <w:r>
              <w:rPr>
                <w:rFonts w:cstheme="minorBidi"/>
                <w:szCs w:val="24"/>
              </w:rPr>
              <w:t xml:space="preserve"> [</w:t>
            </w:r>
            <w:proofErr w:type="spellStart"/>
            <w:r>
              <w:rPr>
                <w:rFonts w:cstheme="minorBidi"/>
                <w:szCs w:val="24"/>
              </w:rPr>
              <w:t>ПаспортДата</w:t>
            </w:r>
            <w:proofErr w:type="spellEnd"/>
            <w:r>
              <w:rPr>
                <w:rFonts w:cstheme="minorBidi"/>
                <w:szCs w:val="24"/>
              </w:rPr>
              <w:t>:</w:t>
            </w:r>
            <w:proofErr w:type="spellStart"/>
            <w:r>
              <w:rPr>
                <w:rFonts w:cstheme="minorBidi"/>
                <w:szCs w:val="24"/>
                <w:lang w:val="en-US"/>
              </w:rPr>
              <w:t>dd</w:t>
            </w:r>
            <w:proofErr w:type="spellEnd"/>
            <w:r w:rsidRPr="002105AF"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  <w:lang w:val="en-US"/>
              </w:rPr>
              <w:t>mm</w:t>
            </w:r>
            <w:r w:rsidRPr="002105AF">
              <w:rPr>
                <w:rFonts w:cstheme="minorBidi"/>
                <w:szCs w:val="24"/>
              </w:rPr>
              <w:t>.</w:t>
            </w:r>
            <w:proofErr w:type="spellStart"/>
            <w:r>
              <w:rPr>
                <w:rFonts w:cstheme="minorBidi"/>
                <w:szCs w:val="24"/>
                <w:lang w:val="en-US"/>
              </w:rPr>
              <w:t>yyyy</w:t>
            </w:r>
            <w:proofErr w:type="spellEnd"/>
            <w:r>
              <w:rPr>
                <w:rFonts w:cstheme="minorBidi"/>
                <w:szCs w:val="24"/>
              </w:rPr>
              <w:t>] [</w:t>
            </w:r>
            <w:proofErr w:type="spellStart"/>
            <w:r>
              <w:rPr>
                <w:rFonts w:cstheme="minorBidi"/>
                <w:szCs w:val="24"/>
              </w:rPr>
              <w:t>ПаспортВыдан</w:t>
            </w:r>
            <w:proofErr w:type="spellEnd"/>
            <w:r>
              <w:rPr>
                <w:rFonts w:cstheme="minorBidi"/>
                <w:szCs w:val="24"/>
              </w:rPr>
              <w:t>])</w:t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:rsidR="00123156" w:rsidRDefault="00123156" w:rsidP="00CB554E">
            <w:pPr>
              <w:pStyle w:val="d1eee4e5f0e6e8eceee5f2e0e1ebe8f6fb"/>
              <w:keepNext/>
              <w:keepLines/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Cs w:val="24"/>
              </w:rPr>
              <w:t xml:space="preserve">       </w:t>
            </w:r>
            <w:r>
              <w:rPr>
                <w:rFonts w:cstheme="minorBidi"/>
                <w:b/>
                <w:szCs w:val="24"/>
              </w:rPr>
              <w:t>Исполнитель</w:t>
            </w:r>
          </w:p>
          <w:p w:rsidR="00123156" w:rsidRDefault="00123156" w:rsidP="00CB554E">
            <w:pPr>
              <w:pStyle w:val="d1eee4e5f0e6e8eceee5f2e0e1ebe8f6fb"/>
              <w:keepNext/>
              <w:keepLines/>
              <w:widowControl w:val="0"/>
              <w:ind w:left="-567" w:firstLine="567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НОЧУДОВ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«Автошкола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«ФОРСАЖ»</w:t>
            </w:r>
          </w:p>
          <w:p w:rsidR="00123156" w:rsidRDefault="00123156" w:rsidP="00CB554E">
            <w:pPr>
              <w:pStyle w:val="d1eee4e5f0e6e8eceee5f2e0e1ebe8f6fb"/>
              <w:keepNext/>
              <w:keepLines/>
              <w:widowControl w:val="0"/>
              <w:tabs>
                <w:tab w:val="center" w:pos="4453"/>
              </w:tabs>
              <w:ind w:left="3685" w:hanging="3685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ИНН</w:t>
            </w:r>
            <w:r>
              <w:rPr>
                <w:rFonts w:cstheme="minorBidi"/>
                <w:szCs w:val="24"/>
              </w:rPr>
              <w:t xml:space="preserve"> 3257000625</w:t>
            </w:r>
            <w:r>
              <w:rPr>
                <w:rFonts w:cstheme="minorBidi"/>
                <w:szCs w:val="24"/>
              </w:rPr>
              <w:tab/>
            </w:r>
          </w:p>
          <w:p w:rsidR="00123156" w:rsidRDefault="00123156" w:rsidP="00CB554E">
            <w:pPr>
              <w:pStyle w:val="d1eee4e5f0e6e8eceee5f2e0e1ebe8f6fb"/>
              <w:keepNext/>
              <w:keepLines/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КПП</w:t>
            </w:r>
            <w:r>
              <w:rPr>
                <w:rFonts w:cstheme="minorBidi"/>
                <w:szCs w:val="24"/>
              </w:rPr>
              <w:t xml:space="preserve"> 324501001</w:t>
            </w:r>
          </w:p>
          <w:p w:rsidR="00123156" w:rsidRDefault="00123156" w:rsidP="00CB554E">
            <w:pPr>
              <w:pStyle w:val="d1eee4e5f0e6e8eceee5f2e0e1ebe8f6fb"/>
              <w:keepNext/>
              <w:keepLines/>
              <w:widowControl w:val="0"/>
              <w:rPr>
                <w:rFonts w:cstheme="minorBidi"/>
                <w:szCs w:val="24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:rsidR="00123156" w:rsidRDefault="00123156" w:rsidP="00CB554E">
            <w:pPr>
              <w:pStyle w:val="d1eee4e5f0e6e8eceee5f2e0e1ebe8f6fb"/>
              <w:keepNext/>
              <w:keepLines/>
              <w:widowControl w:val="0"/>
              <w:rPr>
                <w:rFonts w:cstheme="minorBidi"/>
                <w:szCs w:val="24"/>
              </w:rPr>
            </w:pPr>
          </w:p>
        </w:tc>
      </w:tr>
      <w:tr w:rsidR="00123156" w:rsidTr="00CB554E">
        <w:tc>
          <w:tcPr>
            <w:tcW w:w="25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156" w:rsidRDefault="00123156" w:rsidP="00CB554E">
            <w:pPr>
              <w:keepNext/>
              <w:keepLines/>
              <w:widowControl w:val="0"/>
              <w:tabs>
                <w:tab w:val="left" w:pos="1710"/>
                <w:tab w:val="left" w:pos="5805"/>
              </w:tabs>
              <w:spacing w:before="397"/>
              <w:rPr>
                <w:szCs w:val="24"/>
              </w:rPr>
            </w:pPr>
            <w:r>
              <w:rPr>
                <w:szCs w:val="24"/>
                <w:u w:val="single"/>
              </w:rPr>
              <w:tab/>
            </w:r>
            <w:r>
              <w:rPr>
                <w:szCs w:val="24"/>
              </w:rPr>
              <w:t xml:space="preserve"> [</w:t>
            </w:r>
            <w:proofErr w:type="spellStart"/>
            <w:r>
              <w:rPr>
                <w:szCs w:val="24"/>
              </w:rPr>
              <w:t>УченикФИО</w:t>
            </w:r>
            <w:proofErr w:type="spellEnd"/>
            <w:r>
              <w:rPr>
                <w:szCs w:val="24"/>
              </w:rPr>
              <w:t xml:space="preserve">]                                          _______________ Петухов С.А.   </w:t>
            </w:r>
            <w:r>
              <w:rPr>
                <w:szCs w:val="24"/>
              </w:rPr>
              <w:tab/>
            </w:r>
          </w:p>
          <w:p w:rsidR="00123156" w:rsidRDefault="00123156" w:rsidP="00CB554E">
            <w:pPr>
              <w:keepNext/>
              <w:keepLines/>
              <w:widowControl w:val="0"/>
              <w:tabs>
                <w:tab w:val="left" w:pos="570"/>
              </w:tabs>
              <w:rPr>
                <w:szCs w:val="24"/>
              </w:rPr>
            </w:pPr>
            <w:r>
              <w:rPr>
                <w:sz w:val="12"/>
                <w:szCs w:val="24"/>
              </w:rPr>
              <w:tab/>
              <w:t xml:space="preserve">подпись                                                                                                      </w:t>
            </w:r>
            <w:proofErr w:type="spellStart"/>
            <w:proofErr w:type="gramStart"/>
            <w:r>
              <w:rPr>
                <w:sz w:val="12"/>
                <w:szCs w:val="24"/>
              </w:rPr>
              <w:t>подпись</w:t>
            </w:r>
            <w:proofErr w:type="spellEnd"/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23156" w:rsidRDefault="00123156" w:rsidP="00CB554E">
            <w:pPr>
              <w:keepNext/>
              <w:keepLines/>
              <w:widowControl w:val="0"/>
              <w:tabs>
                <w:tab w:val="left" w:pos="1710"/>
              </w:tabs>
              <w:spacing w:before="397"/>
              <w:rPr>
                <w:szCs w:val="24"/>
              </w:rPr>
            </w:pPr>
            <w:r>
              <w:rPr>
                <w:szCs w:val="24"/>
                <w:u w:val="single"/>
              </w:rPr>
              <w:tab/>
            </w:r>
            <w:r>
              <w:rPr>
                <w:szCs w:val="24"/>
              </w:rPr>
              <w:t xml:space="preserve"> [</w:t>
            </w:r>
            <w:proofErr w:type="spellStart"/>
            <w:r>
              <w:rPr>
                <w:szCs w:val="24"/>
              </w:rPr>
              <w:t>ДиректорФИО</w:t>
            </w:r>
            <w:proofErr w:type="spellEnd"/>
            <w:r>
              <w:rPr>
                <w:szCs w:val="24"/>
              </w:rPr>
              <w:t>]</w:t>
            </w:r>
          </w:p>
          <w:p w:rsidR="00123156" w:rsidRDefault="00123156" w:rsidP="00CB554E">
            <w:pPr>
              <w:keepNext/>
              <w:keepLines/>
              <w:widowControl w:val="0"/>
              <w:tabs>
                <w:tab w:val="left" w:pos="570"/>
              </w:tabs>
              <w:rPr>
                <w:szCs w:val="24"/>
              </w:rPr>
            </w:pPr>
            <w:r>
              <w:rPr>
                <w:sz w:val="12"/>
                <w:szCs w:val="24"/>
              </w:rPr>
              <w:tab/>
              <w:t>подпись</w:t>
            </w:r>
          </w:p>
        </w:tc>
      </w:tr>
      <w:tr w:rsidR="00123156" w:rsidTr="00CB554E">
        <w:tc>
          <w:tcPr>
            <w:tcW w:w="25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156" w:rsidRDefault="00123156" w:rsidP="00CB554E">
            <w:pPr>
              <w:keepNext/>
              <w:keepLines/>
              <w:widowControl w:val="0"/>
              <w:rPr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23156" w:rsidRDefault="00123156" w:rsidP="00CB554E">
            <w:pPr>
              <w:keepLines/>
              <w:widowControl w:val="0"/>
              <w:tabs>
                <w:tab w:val="left" w:pos="1710"/>
              </w:tabs>
              <w:spacing w:before="397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color w:val="CCCCCC"/>
                <w:szCs w:val="24"/>
              </w:rPr>
              <w:t>МП</w:t>
            </w:r>
          </w:p>
        </w:tc>
      </w:tr>
    </w:tbl>
    <w:p w:rsidR="00123156" w:rsidRDefault="00123156" w:rsidP="00123156">
      <w:pPr>
        <w:pStyle w:val="c7e0e3eeebeee2eeea1"/>
        <w:keepLines/>
        <w:widowControl w:val="0"/>
        <w:numPr>
          <w:ilvl w:val="0"/>
          <w:numId w:val="1"/>
        </w:numPr>
        <w:spacing w:before="850"/>
        <w:ind w:left="0" w:firstLine="0"/>
        <w:rPr>
          <w:rFonts w:cstheme="minorBidi"/>
          <w:bCs w:val="0"/>
        </w:rPr>
      </w:pPr>
      <w:bookmarkStart w:id="0" w:name="__DdeLink__1453_1204067875"/>
      <w:r>
        <w:rPr>
          <w:rFonts w:cstheme="minorBidi"/>
          <w:bCs w:val="0"/>
        </w:rPr>
        <w:br w:type="textWrapping" w:clear="all"/>
      </w:r>
      <w:r>
        <w:rPr>
          <w:rFonts w:cstheme="minorBidi"/>
          <w:bCs w:val="0"/>
        </w:rPr>
        <w:t>АНКЕТНЫЕ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ДАННЫЕ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УЧАЩЕГОСЯ</w:t>
      </w:r>
    </w:p>
    <w:p w:rsidR="00123156" w:rsidRDefault="00123156" w:rsidP="00123156">
      <w:pPr>
        <w:pStyle w:val="cef1edeee2edeee9f2e5eaf1f2"/>
        <w:keepNext/>
        <w:keepLines/>
        <w:widowControl w:val="0"/>
        <w:numPr>
          <w:ilvl w:val="0"/>
          <w:numId w:val="2"/>
        </w:numPr>
        <w:jc w:val="left"/>
        <w:rPr>
          <w:rFonts w:cstheme="minorBidi"/>
          <w:szCs w:val="24"/>
        </w:rPr>
      </w:pP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: </w:t>
      </w:r>
      <w:r w:rsidRPr="00297250">
        <w:rPr>
          <w:rFonts w:cstheme="minorBidi"/>
          <w:b/>
          <w:szCs w:val="24"/>
        </w:rPr>
        <w:t>[</w:t>
      </w:r>
      <w:r>
        <w:rPr>
          <w:rFonts w:cstheme="minorBidi"/>
          <w:b/>
          <w:szCs w:val="24"/>
        </w:rPr>
        <w:t>Ученик</w:t>
      </w:r>
      <w:r>
        <w:rPr>
          <w:rFonts w:cstheme="minorBidi"/>
          <w:b/>
          <w:szCs w:val="24"/>
          <w:lang w:val="en-US"/>
        </w:rPr>
        <w:t>]</w:t>
      </w:r>
      <w:r>
        <w:rPr>
          <w:rFonts w:cstheme="minorBidi"/>
          <w:szCs w:val="24"/>
          <w:lang w:val="en-US"/>
        </w:rPr>
        <w:t>.</w:t>
      </w:r>
    </w:p>
    <w:p w:rsidR="00123156" w:rsidRDefault="00123156" w:rsidP="00123156">
      <w:pPr>
        <w:pStyle w:val="cef1edeee2edeee9f2e5eaf1f2"/>
        <w:keepNext/>
        <w:keepLines/>
        <w:widowControl w:val="0"/>
        <w:numPr>
          <w:ilvl w:val="0"/>
          <w:numId w:val="2"/>
        </w:numPr>
        <w:jc w:val="left"/>
        <w:rPr>
          <w:rFonts w:cstheme="minorBidi"/>
          <w:szCs w:val="24"/>
        </w:rPr>
      </w:pP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рождения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b/>
          <w:szCs w:val="24"/>
          <w:lang w:val="en-US"/>
        </w:rPr>
        <w:t>[</w:t>
      </w:r>
      <w:proofErr w:type="spellStart"/>
      <w:r>
        <w:rPr>
          <w:rFonts w:cstheme="minorBidi"/>
          <w:b/>
          <w:szCs w:val="24"/>
        </w:rPr>
        <w:t>ДатаРожд</w:t>
      </w:r>
      <w:proofErr w:type="spellEnd"/>
      <w:r>
        <w:rPr>
          <w:rFonts w:cstheme="minorBidi"/>
          <w:b/>
          <w:szCs w:val="24"/>
          <w:lang w:val="en-US"/>
        </w:rPr>
        <w:t>]</w:t>
      </w:r>
      <w:r>
        <w:rPr>
          <w:rFonts w:cstheme="minorBidi"/>
          <w:szCs w:val="24"/>
          <w:lang w:val="en-US"/>
        </w:rPr>
        <w:t>.</w:t>
      </w:r>
    </w:p>
    <w:p w:rsidR="00123156" w:rsidRDefault="00123156" w:rsidP="00123156">
      <w:pPr>
        <w:pStyle w:val="cef1edeee2edeee9f2e5eaf1f2"/>
        <w:keepNext/>
        <w:keepLines/>
        <w:widowControl w:val="0"/>
        <w:numPr>
          <w:ilvl w:val="0"/>
          <w:numId w:val="2"/>
        </w:numPr>
        <w:jc w:val="left"/>
        <w:rPr>
          <w:rFonts w:cstheme="minorBidi"/>
          <w:szCs w:val="24"/>
        </w:rPr>
      </w:pP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рождения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b/>
          <w:szCs w:val="24"/>
          <w:lang w:val="en-US"/>
        </w:rPr>
        <w:t>[</w:t>
      </w:r>
      <w:proofErr w:type="spellStart"/>
      <w:r>
        <w:rPr>
          <w:rFonts w:cstheme="minorBidi"/>
          <w:b/>
          <w:szCs w:val="24"/>
          <w:lang w:val="en-US"/>
        </w:rPr>
        <w:t>МестоРожд</w:t>
      </w:r>
      <w:proofErr w:type="spellEnd"/>
      <w:r>
        <w:rPr>
          <w:rFonts w:cstheme="minorBidi"/>
          <w:b/>
          <w:szCs w:val="24"/>
          <w:lang w:val="en-US"/>
        </w:rPr>
        <w:t>]</w:t>
      </w:r>
      <w:r>
        <w:rPr>
          <w:rFonts w:cstheme="minorBidi"/>
          <w:szCs w:val="24"/>
          <w:lang w:val="en-US"/>
        </w:rPr>
        <w:t>.</w:t>
      </w:r>
    </w:p>
    <w:p w:rsidR="00123156" w:rsidRDefault="00123156" w:rsidP="00123156">
      <w:pPr>
        <w:pStyle w:val="cef1edeee2edeee9f2e5eaf1f2"/>
        <w:keepNext/>
        <w:keepLines/>
        <w:widowControl w:val="0"/>
        <w:numPr>
          <w:ilvl w:val="0"/>
          <w:numId w:val="2"/>
        </w:numPr>
        <w:jc w:val="left"/>
        <w:rPr>
          <w:rFonts w:cstheme="minorBidi"/>
          <w:szCs w:val="24"/>
        </w:rPr>
      </w:pPr>
      <w:r>
        <w:rPr>
          <w:rFonts w:cstheme="minorBidi"/>
          <w:szCs w:val="24"/>
        </w:rPr>
        <w:t>Образование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b/>
          <w:szCs w:val="24"/>
          <w:lang w:val="en-US"/>
        </w:rPr>
        <w:t>[</w:t>
      </w:r>
      <w:proofErr w:type="spellStart"/>
      <w:r>
        <w:rPr>
          <w:rFonts w:cstheme="minorBidi"/>
          <w:b/>
          <w:szCs w:val="24"/>
          <w:lang w:val="en-US"/>
        </w:rPr>
        <w:t>Образование</w:t>
      </w:r>
      <w:proofErr w:type="spellEnd"/>
      <w:r>
        <w:rPr>
          <w:rFonts w:cstheme="minorBidi"/>
          <w:b/>
          <w:szCs w:val="24"/>
          <w:lang w:val="en-US"/>
        </w:rPr>
        <w:t>]</w:t>
      </w:r>
      <w:r>
        <w:rPr>
          <w:rFonts w:cstheme="minorBidi"/>
          <w:szCs w:val="24"/>
          <w:lang w:val="en-US"/>
        </w:rPr>
        <w:t>.</w:t>
      </w:r>
    </w:p>
    <w:p w:rsidR="00123156" w:rsidRDefault="00123156" w:rsidP="00123156">
      <w:pPr>
        <w:pStyle w:val="cef1edeee2edeee9f2e5eaf1f2"/>
        <w:keepNext/>
        <w:keepLines/>
        <w:widowControl w:val="0"/>
        <w:numPr>
          <w:ilvl w:val="0"/>
          <w:numId w:val="2"/>
        </w:numPr>
        <w:jc w:val="left"/>
        <w:rPr>
          <w:rFonts w:cstheme="minorBidi"/>
          <w:szCs w:val="24"/>
        </w:rPr>
      </w:pP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жительства</w:t>
      </w:r>
      <w:r>
        <w:rPr>
          <w:rFonts w:cstheme="minorBidi"/>
          <w:szCs w:val="24"/>
        </w:rPr>
        <w:t xml:space="preserve">: </w:t>
      </w:r>
      <w:r w:rsidRPr="002105AF">
        <w:rPr>
          <w:rFonts w:cstheme="minorBidi"/>
          <w:b/>
          <w:szCs w:val="24"/>
        </w:rPr>
        <w:t>[</w:t>
      </w:r>
      <w:proofErr w:type="spellStart"/>
      <w:r>
        <w:rPr>
          <w:rFonts w:cstheme="minorBidi"/>
          <w:b/>
          <w:szCs w:val="24"/>
        </w:rPr>
        <w:t>ПостРегистр</w:t>
      </w:r>
      <w:proofErr w:type="spellEnd"/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>.</w:t>
      </w:r>
    </w:p>
    <w:p w:rsidR="00123156" w:rsidRDefault="00123156" w:rsidP="00123156">
      <w:pPr>
        <w:pStyle w:val="cef1edeee2edeee9f2e5eaf1f2"/>
        <w:keepNext/>
        <w:keepLines/>
        <w:widowControl w:val="0"/>
        <w:numPr>
          <w:ilvl w:val="0"/>
          <w:numId w:val="2"/>
        </w:numPr>
        <w:jc w:val="left"/>
        <w:rPr>
          <w:rFonts w:cstheme="minorBidi"/>
          <w:szCs w:val="24"/>
        </w:rPr>
      </w:pP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b/>
          <w:szCs w:val="24"/>
          <w:lang w:val="en-US"/>
        </w:rPr>
        <w:t>[</w:t>
      </w:r>
      <w:proofErr w:type="spellStart"/>
      <w:r>
        <w:rPr>
          <w:rFonts w:cstheme="minorBidi"/>
          <w:b/>
          <w:szCs w:val="24"/>
        </w:rPr>
        <w:t>ВремРегистр</w:t>
      </w:r>
      <w:proofErr w:type="spellEnd"/>
      <w:r>
        <w:rPr>
          <w:rFonts w:cstheme="minorBidi"/>
          <w:b/>
          <w:szCs w:val="24"/>
          <w:lang w:val="en-US"/>
        </w:rPr>
        <w:t>]</w:t>
      </w:r>
      <w:r>
        <w:rPr>
          <w:rFonts w:cstheme="minorBidi"/>
          <w:szCs w:val="24"/>
          <w:lang w:val="en-US"/>
        </w:rPr>
        <w:t>.</w:t>
      </w:r>
    </w:p>
    <w:p w:rsidR="00123156" w:rsidRDefault="00123156" w:rsidP="00123156">
      <w:pPr>
        <w:pStyle w:val="cef1edeee2edeee9f2e5eaf1f2"/>
        <w:keepNext/>
        <w:keepLines/>
        <w:widowControl w:val="0"/>
        <w:numPr>
          <w:ilvl w:val="0"/>
          <w:numId w:val="2"/>
        </w:numPr>
        <w:jc w:val="left"/>
        <w:rPr>
          <w:rFonts w:cstheme="minorBidi"/>
          <w:szCs w:val="24"/>
        </w:rPr>
      </w:pPr>
      <w:r>
        <w:rPr>
          <w:rFonts w:cstheme="minorBidi"/>
          <w:szCs w:val="24"/>
        </w:rPr>
        <w:t>Телефоны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szCs w:val="24"/>
        </w:rPr>
        <w:t>домашний</w:t>
      </w:r>
      <w:r>
        <w:rPr>
          <w:rFonts w:cstheme="minorBidi"/>
          <w:szCs w:val="24"/>
        </w:rPr>
        <w:t xml:space="preserve"> </w:t>
      </w:r>
      <w:r w:rsidRPr="002105AF">
        <w:rPr>
          <w:rFonts w:cstheme="minorBidi"/>
          <w:b/>
          <w:szCs w:val="24"/>
        </w:rPr>
        <w:t>[</w:t>
      </w:r>
      <w:proofErr w:type="spellStart"/>
      <w:r w:rsidRPr="002105AF">
        <w:rPr>
          <w:rFonts w:cstheme="minorBidi"/>
          <w:b/>
          <w:szCs w:val="24"/>
        </w:rPr>
        <w:t>ТелДом</w:t>
      </w:r>
      <w:proofErr w:type="spellEnd"/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рабочий</w:t>
      </w:r>
      <w:r>
        <w:rPr>
          <w:rFonts w:cstheme="minorBidi"/>
          <w:szCs w:val="24"/>
        </w:rPr>
        <w:t xml:space="preserve"> </w:t>
      </w:r>
      <w:r w:rsidRPr="002105AF">
        <w:rPr>
          <w:rFonts w:cstheme="minorBidi"/>
          <w:b/>
          <w:szCs w:val="24"/>
        </w:rPr>
        <w:t>[</w:t>
      </w:r>
      <w:proofErr w:type="spellStart"/>
      <w:r w:rsidRPr="002105AF">
        <w:rPr>
          <w:rFonts w:cstheme="minorBidi"/>
          <w:b/>
          <w:szCs w:val="24"/>
        </w:rPr>
        <w:t>ТелРаб</w:t>
      </w:r>
      <w:proofErr w:type="spellEnd"/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мобильный</w:t>
      </w:r>
      <w:r>
        <w:rPr>
          <w:rFonts w:cstheme="minorBidi"/>
          <w:szCs w:val="24"/>
        </w:rPr>
        <w:t xml:space="preserve"> </w:t>
      </w:r>
      <w:r w:rsidRPr="002105AF">
        <w:rPr>
          <w:rFonts w:cstheme="minorBidi"/>
          <w:b/>
          <w:szCs w:val="24"/>
        </w:rPr>
        <w:t>[</w:t>
      </w:r>
      <w:proofErr w:type="spellStart"/>
      <w:r w:rsidRPr="002105AF">
        <w:rPr>
          <w:rFonts w:cstheme="minorBidi"/>
          <w:b/>
          <w:szCs w:val="24"/>
        </w:rPr>
        <w:t>ТелМоб</w:t>
      </w:r>
      <w:proofErr w:type="spellEnd"/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 xml:space="preserve">, </w:t>
      </w:r>
      <w:r>
        <w:rPr>
          <w:rFonts w:cstheme="minorBidi"/>
          <w:szCs w:val="24"/>
          <w:lang w:val="en-US"/>
        </w:rPr>
        <w:t>e</w:t>
      </w:r>
      <w:r w:rsidRPr="002105AF">
        <w:rPr>
          <w:rFonts w:cstheme="minorBidi"/>
          <w:szCs w:val="24"/>
        </w:rPr>
        <w:t>-</w:t>
      </w:r>
      <w:r>
        <w:rPr>
          <w:rFonts w:cstheme="minorBidi"/>
          <w:szCs w:val="24"/>
          <w:lang w:val="en-US"/>
        </w:rPr>
        <w:t>mail</w:t>
      </w:r>
      <w:r w:rsidRPr="002105AF">
        <w:rPr>
          <w:rFonts w:cstheme="minorBidi"/>
          <w:szCs w:val="24"/>
        </w:rPr>
        <w:t xml:space="preserve"> </w:t>
      </w:r>
      <w:r w:rsidRPr="002105AF">
        <w:rPr>
          <w:rFonts w:cstheme="minorBidi"/>
          <w:b/>
          <w:szCs w:val="24"/>
        </w:rPr>
        <w:t>[</w:t>
      </w:r>
      <w:r>
        <w:rPr>
          <w:rFonts w:cstheme="minorBidi"/>
          <w:b/>
          <w:szCs w:val="24"/>
          <w:lang w:val="en-US"/>
        </w:rPr>
        <w:t>E</w:t>
      </w:r>
      <w:r w:rsidRPr="002105AF">
        <w:rPr>
          <w:rFonts w:cstheme="minorBidi"/>
          <w:b/>
          <w:szCs w:val="24"/>
        </w:rPr>
        <w:t>-</w:t>
      </w:r>
      <w:r>
        <w:rPr>
          <w:rFonts w:cstheme="minorBidi"/>
          <w:b/>
          <w:szCs w:val="24"/>
          <w:lang w:val="en-US"/>
        </w:rPr>
        <w:t>mail</w:t>
      </w:r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>.</w:t>
      </w:r>
    </w:p>
    <w:p w:rsidR="00123156" w:rsidRDefault="00123156" w:rsidP="00123156">
      <w:pPr>
        <w:pStyle w:val="cef1edeee2edeee9f2e5eaf1f2"/>
        <w:keepNext/>
        <w:keepLines/>
        <w:widowControl w:val="0"/>
        <w:numPr>
          <w:ilvl w:val="0"/>
          <w:numId w:val="2"/>
        </w:numPr>
        <w:jc w:val="left"/>
        <w:rPr>
          <w:rFonts w:cstheme="minorBidi"/>
          <w:szCs w:val="24"/>
        </w:rPr>
      </w:pP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: </w:t>
      </w:r>
      <w:r w:rsidRPr="002105AF">
        <w:rPr>
          <w:rFonts w:cstheme="minorBidi"/>
          <w:b/>
          <w:szCs w:val="24"/>
        </w:rPr>
        <w:t>[</w:t>
      </w:r>
      <w:proofErr w:type="spellStart"/>
      <w:r w:rsidRPr="002105AF">
        <w:rPr>
          <w:rFonts w:cstheme="minorBidi"/>
          <w:b/>
          <w:szCs w:val="24"/>
        </w:rPr>
        <w:t>МестоРаботы</w:t>
      </w:r>
      <w:proofErr w:type="spellEnd"/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: </w:t>
      </w:r>
      <w:r w:rsidRPr="002105AF">
        <w:rPr>
          <w:rFonts w:cstheme="minorBidi"/>
          <w:b/>
          <w:szCs w:val="24"/>
        </w:rPr>
        <w:t>[</w:t>
      </w:r>
      <w:r w:rsidRPr="002105AF">
        <w:rPr>
          <w:rFonts w:cstheme="minorBidi"/>
          <w:b/>
          <w:szCs w:val="24"/>
        </w:rPr>
        <w:t>Должность</w:t>
      </w:r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>.</w:t>
      </w:r>
    </w:p>
    <w:p w:rsidR="00123156" w:rsidRDefault="00123156" w:rsidP="00123156">
      <w:pPr>
        <w:pStyle w:val="cef1edeee2edeee9f2e5eaf1f2"/>
        <w:keepNext/>
        <w:keepLines/>
        <w:widowControl w:val="0"/>
        <w:numPr>
          <w:ilvl w:val="0"/>
          <w:numId w:val="2"/>
        </w:numPr>
        <w:jc w:val="left"/>
        <w:rPr>
          <w:rFonts w:cstheme="minorBidi"/>
          <w:szCs w:val="24"/>
        </w:rPr>
      </w:pPr>
      <w:r>
        <w:rPr>
          <w:rFonts w:cstheme="minorBidi"/>
          <w:szCs w:val="24"/>
        </w:rPr>
        <w:t>Паспорт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szCs w:val="24"/>
        </w:rPr>
        <w:t>серия</w:t>
      </w:r>
      <w:r>
        <w:rPr>
          <w:rFonts w:cstheme="minorBidi"/>
          <w:szCs w:val="24"/>
        </w:rPr>
        <w:t xml:space="preserve"> </w:t>
      </w:r>
      <w:r w:rsidRPr="002105AF">
        <w:rPr>
          <w:rFonts w:cstheme="minorBidi"/>
          <w:b/>
          <w:szCs w:val="24"/>
        </w:rPr>
        <w:t>[</w:t>
      </w:r>
      <w:proofErr w:type="spellStart"/>
      <w:r w:rsidRPr="002105AF">
        <w:rPr>
          <w:rFonts w:cstheme="minorBidi"/>
          <w:b/>
          <w:szCs w:val="24"/>
        </w:rPr>
        <w:t>ПаспортСерия</w:t>
      </w:r>
      <w:proofErr w:type="spellEnd"/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№</w:t>
      </w:r>
      <w:r>
        <w:rPr>
          <w:rFonts w:cstheme="minorBidi"/>
          <w:szCs w:val="24"/>
        </w:rPr>
        <w:t xml:space="preserve"> </w:t>
      </w:r>
      <w:r w:rsidRPr="002105AF">
        <w:rPr>
          <w:rFonts w:cstheme="minorBidi"/>
          <w:b/>
          <w:szCs w:val="24"/>
        </w:rPr>
        <w:t>[</w:t>
      </w:r>
      <w:proofErr w:type="spellStart"/>
      <w:r w:rsidRPr="002105AF">
        <w:rPr>
          <w:rFonts w:cstheme="minorBidi"/>
          <w:b/>
          <w:szCs w:val="24"/>
        </w:rPr>
        <w:t>ПаспортНомер</w:t>
      </w:r>
      <w:proofErr w:type="spellEnd"/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выдан</w:t>
      </w:r>
      <w:r>
        <w:rPr>
          <w:rFonts w:cstheme="minorBidi"/>
          <w:szCs w:val="24"/>
        </w:rPr>
        <w:t xml:space="preserve"> </w:t>
      </w:r>
      <w:r w:rsidRPr="002105AF">
        <w:rPr>
          <w:rFonts w:cstheme="minorBidi"/>
          <w:b/>
          <w:szCs w:val="24"/>
        </w:rPr>
        <w:t>[</w:t>
      </w:r>
      <w:proofErr w:type="spellStart"/>
      <w:r w:rsidRPr="002105AF">
        <w:rPr>
          <w:rFonts w:cstheme="minorBidi"/>
          <w:b/>
          <w:szCs w:val="24"/>
        </w:rPr>
        <w:t>ПаспортДата</w:t>
      </w:r>
      <w:proofErr w:type="spellEnd"/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 xml:space="preserve"> </w:t>
      </w:r>
      <w:r w:rsidRPr="002105AF">
        <w:rPr>
          <w:rFonts w:cstheme="minorBidi"/>
          <w:b/>
          <w:szCs w:val="24"/>
        </w:rPr>
        <w:t>[</w:t>
      </w:r>
      <w:proofErr w:type="spellStart"/>
      <w:r w:rsidRPr="002105AF">
        <w:rPr>
          <w:rFonts w:cstheme="minorBidi"/>
          <w:b/>
          <w:szCs w:val="24"/>
        </w:rPr>
        <w:t>ПаспортВыдан</w:t>
      </w:r>
      <w:proofErr w:type="spellEnd"/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>.</w:t>
      </w:r>
    </w:p>
    <w:p w:rsidR="00123156" w:rsidRDefault="00123156" w:rsidP="00123156">
      <w:pPr>
        <w:pStyle w:val="cef1edeee2edeee9f2e5eaf1f2"/>
        <w:keepNext/>
        <w:keepLines/>
        <w:widowControl w:val="0"/>
        <w:numPr>
          <w:ilvl w:val="0"/>
          <w:numId w:val="2"/>
        </w:numPr>
        <w:jc w:val="left"/>
        <w:rPr>
          <w:rFonts w:cstheme="minorBidi"/>
          <w:szCs w:val="24"/>
        </w:rPr>
      </w:pPr>
      <w:r>
        <w:rPr>
          <w:rFonts w:cstheme="minorBidi"/>
          <w:szCs w:val="24"/>
        </w:rPr>
        <w:t>Имеющее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водительское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удостоверение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szCs w:val="24"/>
        </w:rPr>
        <w:t>серия</w:t>
      </w:r>
      <w:r>
        <w:rPr>
          <w:rFonts w:cstheme="minorBidi"/>
          <w:szCs w:val="24"/>
        </w:rPr>
        <w:t xml:space="preserve"> </w:t>
      </w:r>
      <w:r w:rsidRPr="002105AF">
        <w:rPr>
          <w:rFonts w:cstheme="minorBidi"/>
          <w:b/>
          <w:szCs w:val="24"/>
        </w:rPr>
        <w:t>[</w:t>
      </w:r>
      <w:proofErr w:type="spellStart"/>
      <w:r w:rsidRPr="002105AF">
        <w:rPr>
          <w:rFonts w:cstheme="minorBidi"/>
          <w:b/>
          <w:szCs w:val="24"/>
        </w:rPr>
        <w:t>УдостСерия</w:t>
      </w:r>
      <w:proofErr w:type="spellEnd"/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№</w:t>
      </w:r>
      <w:r>
        <w:rPr>
          <w:rFonts w:cstheme="minorBidi"/>
          <w:szCs w:val="24"/>
        </w:rPr>
        <w:t xml:space="preserve"> </w:t>
      </w:r>
      <w:r w:rsidRPr="002105AF">
        <w:rPr>
          <w:rFonts w:cstheme="minorBidi"/>
          <w:b/>
          <w:szCs w:val="24"/>
        </w:rPr>
        <w:t>[</w:t>
      </w:r>
      <w:proofErr w:type="spellStart"/>
      <w:r w:rsidRPr="002105AF">
        <w:rPr>
          <w:rFonts w:cstheme="minorBidi"/>
          <w:b/>
          <w:szCs w:val="24"/>
        </w:rPr>
        <w:t>УдостНомер</w:t>
      </w:r>
      <w:proofErr w:type="spellEnd"/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выдано</w:t>
      </w:r>
      <w:r>
        <w:rPr>
          <w:rFonts w:cstheme="minorBidi"/>
          <w:szCs w:val="24"/>
        </w:rPr>
        <w:t xml:space="preserve"> </w:t>
      </w:r>
      <w:r w:rsidRPr="002105AF">
        <w:rPr>
          <w:rFonts w:cstheme="minorBidi"/>
          <w:b/>
          <w:szCs w:val="24"/>
        </w:rPr>
        <w:t>[</w:t>
      </w:r>
      <w:proofErr w:type="spellStart"/>
      <w:r w:rsidRPr="002105AF">
        <w:rPr>
          <w:rFonts w:cstheme="minorBidi"/>
          <w:b/>
          <w:szCs w:val="24"/>
        </w:rPr>
        <w:t>УдостДата</w:t>
      </w:r>
      <w:proofErr w:type="spellEnd"/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 xml:space="preserve"> </w:t>
      </w:r>
      <w:r w:rsidRPr="002105AF">
        <w:rPr>
          <w:rFonts w:cstheme="minorBidi"/>
          <w:b/>
          <w:szCs w:val="24"/>
        </w:rPr>
        <w:t>[</w:t>
      </w:r>
      <w:proofErr w:type="spellStart"/>
      <w:r w:rsidRPr="002105AF">
        <w:rPr>
          <w:rFonts w:cstheme="minorBidi"/>
          <w:b/>
          <w:szCs w:val="24"/>
        </w:rPr>
        <w:t>УдостВыдано</w:t>
      </w:r>
      <w:proofErr w:type="spellEnd"/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>.</w:t>
      </w:r>
    </w:p>
    <w:p w:rsidR="00123156" w:rsidRDefault="00123156" w:rsidP="00123156">
      <w:pPr>
        <w:pStyle w:val="cef1edeee2edeee9f2e5eaf1f2"/>
        <w:keepNext/>
        <w:keepLines/>
        <w:widowControl w:val="0"/>
        <w:numPr>
          <w:ilvl w:val="0"/>
          <w:numId w:val="2"/>
        </w:numPr>
        <w:jc w:val="left"/>
        <w:rPr>
          <w:rFonts w:cstheme="minorBidi"/>
          <w:szCs w:val="24"/>
        </w:rPr>
      </w:pPr>
      <w:r>
        <w:rPr>
          <w:rFonts w:cstheme="minorBidi"/>
          <w:szCs w:val="24"/>
        </w:rPr>
        <w:t>Медицинская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справка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szCs w:val="24"/>
        </w:rPr>
        <w:t>серия</w:t>
      </w:r>
      <w:r>
        <w:rPr>
          <w:rFonts w:cstheme="minorBidi"/>
          <w:szCs w:val="24"/>
        </w:rPr>
        <w:t xml:space="preserve"> </w:t>
      </w:r>
      <w:r w:rsidRPr="002105AF">
        <w:rPr>
          <w:rFonts w:cstheme="minorBidi"/>
          <w:b/>
          <w:szCs w:val="24"/>
        </w:rPr>
        <w:t>[</w:t>
      </w:r>
      <w:proofErr w:type="spellStart"/>
      <w:r w:rsidRPr="002105AF">
        <w:rPr>
          <w:rFonts w:cstheme="minorBidi"/>
          <w:b/>
          <w:szCs w:val="24"/>
        </w:rPr>
        <w:t>СправкаСерия</w:t>
      </w:r>
      <w:proofErr w:type="spellEnd"/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№</w:t>
      </w:r>
      <w:r>
        <w:rPr>
          <w:rFonts w:cstheme="minorBidi"/>
          <w:szCs w:val="24"/>
        </w:rPr>
        <w:t xml:space="preserve"> </w:t>
      </w:r>
      <w:r w:rsidRPr="002105AF">
        <w:rPr>
          <w:rFonts w:cstheme="minorBidi"/>
          <w:b/>
          <w:szCs w:val="24"/>
        </w:rPr>
        <w:t>[</w:t>
      </w:r>
      <w:proofErr w:type="spellStart"/>
      <w:r w:rsidRPr="002105AF">
        <w:rPr>
          <w:rFonts w:cstheme="minorBidi"/>
          <w:b/>
          <w:szCs w:val="24"/>
        </w:rPr>
        <w:t>СправкаНомер</w:t>
      </w:r>
      <w:proofErr w:type="spellEnd"/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выдана</w:t>
      </w:r>
      <w:r>
        <w:rPr>
          <w:rFonts w:cstheme="minorBidi"/>
          <w:szCs w:val="24"/>
        </w:rPr>
        <w:t xml:space="preserve"> </w:t>
      </w:r>
      <w:r w:rsidRPr="002105AF">
        <w:rPr>
          <w:rFonts w:cstheme="minorBidi"/>
          <w:b/>
          <w:szCs w:val="24"/>
        </w:rPr>
        <w:t>[</w:t>
      </w:r>
      <w:proofErr w:type="spellStart"/>
      <w:r w:rsidRPr="002105AF">
        <w:rPr>
          <w:rFonts w:cstheme="minorBidi"/>
          <w:b/>
          <w:szCs w:val="24"/>
        </w:rPr>
        <w:t>СправкаДата</w:t>
      </w:r>
      <w:proofErr w:type="spellEnd"/>
      <w:r w:rsidRPr="002105AF">
        <w:rPr>
          <w:rFonts w:cstheme="minorBidi"/>
          <w:b/>
          <w:szCs w:val="24"/>
        </w:rPr>
        <w:t>]</w:t>
      </w:r>
      <w:r w:rsidRPr="002105AF">
        <w:rPr>
          <w:rFonts w:cstheme="minorBidi"/>
          <w:szCs w:val="24"/>
        </w:rPr>
        <w:t xml:space="preserve"> </w:t>
      </w:r>
      <w:r w:rsidRPr="002105AF">
        <w:rPr>
          <w:rFonts w:cstheme="minorBidi"/>
          <w:b/>
          <w:szCs w:val="24"/>
        </w:rPr>
        <w:t>[</w:t>
      </w:r>
      <w:proofErr w:type="spellStart"/>
      <w:r w:rsidRPr="002105AF">
        <w:rPr>
          <w:rFonts w:cstheme="minorBidi"/>
          <w:b/>
          <w:szCs w:val="24"/>
        </w:rPr>
        <w:t>СправкаВыдана</w:t>
      </w:r>
      <w:proofErr w:type="spellEnd"/>
      <w:r w:rsidRPr="002105AF">
        <w:rPr>
          <w:rFonts w:cstheme="minorBidi"/>
          <w:b/>
          <w:szCs w:val="24"/>
        </w:rPr>
        <w:t>]</w:t>
      </w:r>
      <w:bookmarkEnd w:id="0"/>
      <w:r w:rsidRPr="002105AF">
        <w:rPr>
          <w:rFonts w:cstheme="minorBidi"/>
          <w:szCs w:val="24"/>
        </w:rPr>
        <w:t>.</w:t>
      </w:r>
    </w:p>
    <w:p w:rsidR="00301BDD" w:rsidRDefault="00301BDD"/>
    <w:sectPr w:rsidR="00301BDD" w:rsidSect="00123156">
      <w:pgSz w:w="11906" w:h="16838"/>
      <w:pgMar w:top="1134" w:right="567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3156"/>
    <w:rsid w:val="00123156"/>
    <w:rsid w:val="0030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cef1edeee2edeee9f2e5eaf1f2"/>
    <w:uiPriority w:val="99"/>
    <w:rsid w:val="00123156"/>
    <w:pPr>
      <w:keepNext/>
      <w:autoSpaceDE w:val="0"/>
      <w:autoSpaceDN w:val="0"/>
      <w:adjustRightInd w:val="0"/>
      <w:spacing w:before="283" w:after="113" w:line="240" w:lineRule="auto"/>
      <w:jc w:val="center"/>
      <w:outlineLvl w:val="0"/>
    </w:pPr>
    <w:rPr>
      <w:rFonts w:ascii="Arial" w:eastAsia="Times New Roman" w:hAnsi="Liberation Serif" w:cs="Arial"/>
      <w:b/>
      <w:bCs/>
      <w:sz w:val="24"/>
      <w:szCs w:val="24"/>
    </w:rPr>
  </w:style>
  <w:style w:type="paragraph" w:customStyle="1" w:styleId="cef1edeee2edeee9f2e5eaf1f2">
    <w:name w:val="Оceсf1нedоeeвe2нedоeeйe9 тf2еe5кeaсf1тf2"/>
    <w:basedOn w:val="a"/>
    <w:uiPriority w:val="99"/>
    <w:rsid w:val="00123156"/>
    <w:pPr>
      <w:autoSpaceDE w:val="0"/>
      <w:autoSpaceDN w:val="0"/>
      <w:adjustRightInd w:val="0"/>
      <w:spacing w:after="140" w:line="288" w:lineRule="auto"/>
      <w:jc w:val="both"/>
    </w:pPr>
    <w:rPr>
      <w:rFonts w:ascii="Arial" w:hAnsi="Liberation Serif" w:cs="Arial"/>
      <w:sz w:val="21"/>
      <w:szCs w:val="21"/>
    </w:rPr>
  </w:style>
  <w:style w:type="paragraph" w:customStyle="1" w:styleId="cfe5f0e2e0fff1f2f0eeeae0f1eef2f1f2f3efeeec">
    <w:name w:val="Пcfеe5рf0вe2аe0яff сf1тf2рf0оeeкeaаe0 сf1 оeeтf2сf1тf2уf3пefоeeмec"/>
    <w:basedOn w:val="cef1edeee2edeee9f2e5eaf1f2"/>
    <w:uiPriority w:val="99"/>
    <w:rsid w:val="00123156"/>
    <w:pPr>
      <w:spacing w:after="113" w:line="240" w:lineRule="auto"/>
      <w:ind w:firstLine="567"/>
    </w:pPr>
  </w:style>
  <w:style w:type="paragraph" w:customStyle="1" w:styleId="c7e0e3ebe0e2e8e5">
    <w:name w:val="Зc7аe0гe3лebаe0вe2иe8еe5"/>
    <w:basedOn w:val="a"/>
    <w:next w:val="cef1edeee2edeee9f2e5eaf1f2"/>
    <w:uiPriority w:val="99"/>
    <w:rsid w:val="00123156"/>
    <w:pPr>
      <w:keepNext/>
      <w:autoSpaceDE w:val="0"/>
      <w:autoSpaceDN w:val="0"/>
      <w:adjustRightInd w:val="0"/>
      <w:spacing w:after="397" w:line="240" w:lineRule="auto"/>
      <w:jc w:val="center"/>
    </w:pPr>
    <w:rPr>
      <w:rFonts w:ascii="Arial" w:eastAsia="Times New Roman" w:hAnsi="Liberation Serif" w:cs="Arial"/>
      <w:b/>
      <w:bCs/>
      <w:sz w:val="28"/>
      <w:szCs w:val="28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123156"/>
    <w:pPr>
      <w:suppressLineNumbers/>
      <w:autoSpaceDE w:val="0"/>
      <w:autoSpaceDN w:val="0"/>
      <w:adjustRightInd w:val="0"/>
      <w:spacing w:after="0" w:line="240" w:lineRule="auto"/>
    </w:pPr>
    <w:rPr>
      <w:rFonts w:ascii="Arial" w:hAnsi="Liberation Serif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1200</Words>
  <Characters>6845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2014-11-06T07:17:00Z</cp:lastPrinted>
  <dcterms:created xsi:type="dcterms:W3CDTF">2014-11-06T07:13:00Z</dcterms:created>
  <dcterms:modified xsi:type="dcterms:W3CDTF">2014-11-06T07:18:00Z</dcterms:modified>
</cp:coreProperties>
</file>